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45" w:rsidRPr="00435953" w:rsidRDefault="00323245" w:rsidP="002D0FB3">
      <w:pPr>
        <w:spacing w:after="0" w:line="240" w:lineRule="auto"/>
        <w:ind w:left="-709" w:right="-144"/>
        <w:jc w:val="center"/>
        <w:outlineLvl w:val="0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bookmarkStart w:id="0" w:name="_GoBack"/>
      <w:bookmarkEnd w:id="0"/>
      <w:r w:rsidRPr="00435953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Проектная декларация</w:t>
      </w:r>
    </w:p>
    <w:p w:rsidR="00323245" w:rsidRPr="00144E31" w:rsidRDefault="00323245" w:rsidP="002D0FB3">
      <w:pPr>
        <w:spacing w:after="0" w:line="240" w:lineRule="auto"/>
        <w:ind w:left="-709" w:right="-144"/>
        <w:jc w:val="center"/>
        <w:rPr>
          <w:rFonts w:ascii="Times New Roman" w:hAnsi="Times New Roman"/>
          <w:b/>
          <w:sz w:val="20"/>
          <w:szCs w:val="20"/>
        </w:rPr>
      </w:pPr>
      <w:r w:rsidRPr="00435953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о проекте строительства жилого дома по адресу: </w:t>
      </w:r>
      <w:r w:rsidRPr="00435953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435953">
        <w:rPr>
          <w:rFonts w:ascii="Times New Roman" w:hAnsi="Times New Roman"/>
          <w:b/>
          <w:sz w:val="20"/>
          <w:szCs w:val="20"/>
        </w:rPr>
        <w:t xml:space="preserve">Ленинградская область, Тосненский район, МО «Федоровское сельское поселение», пос. Аннолово, массив «Федоровское», уч. 54/1 (Западный), уч. </w:t>
      </w:r>
      <w:r w:rsidRPr="00144E31">
        <w:rPr>
          <w:rFonts w:ascii="Times New Roman" w:hAnsi="Times New Roman"/>
          <w:b/>
          <w:sz w:val="20"/>
          <w:szCs w:val="20"/>
        </w:rPr>
        <w:t>40</w:t>
      </w:r>
    </w:p>
    <w:p w:rsidR="002D0FB3" w:rsidRDefault="002D0FB3" w:rsidP="002D0FB3">
      <w:pPr>
        <w:spacing w:after="0" w:line="240" w:lineRule="auto"/>
        <w:ind w:left="-709" w:right="-144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color w:val="000000"/>
          <w:sz w:val="20"/>
          <w:szCs w:val="20"/>
          <w:u w:val="single"/>
          <w:lang w:eastAsia="ru-RU"/>
        </w:rPr>
        <w:t>(новая редакция с изменениями)</w:t>
      </w:r>
    </w:p>
    <w:p w:rsidR="002D0FB3" w:rsidRDefault="002D0FB3" w:rsidP="002D0FB3">
      <w:pPr>
        <w:spacing w:after="0" w:line="240" w:lineRule="auto"/>
        <w:ind w:left="-709" w:right="-144"/>
        <w:jc w:val="right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Дата публикации (размещения) первой редакции: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 30.08.2013 г.</w:t>
      </w:r>
    </w:p>
    <w:p w:rsidR="002D0FB3" w:rsidRDefault="002D0FB3" w:rsidP="002D0FB3">
      <w:pPr>
        <w:spacing w:after="0" w:line="240" w:lineRule="auto"/>
        <w:ind w:left="-709" w:right="-14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Дата публикации (размещения) новой редакции: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 </w:t>
      </w:r>
      <w:r w:rsidR="00AC7F91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16.09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.2013 г.</w:t>
      </w:r>
    </w:p>
    <w:p w:rsidR="00323245" w:rsidRPr="00435953" w:rsidRDefault="00323245" w:rsidP="002D0FB3">
      <w:pPr>
        <w:pStyle w:val="2"/>
        <w:ind w:left="-709" w:right="-144"/>
        <w:rPr>
          <w:color w:val="000000"/>
          <w:sz w:val="20"/>
          <w:szCs w:val="20"/>
        </w:rPr>
      </w:pPr>
      <w:r w:rsidRPr="00435953">
        <w:rPr>
          <w:b/>
          <w:bCs/>
          <w:color w:val="000000"/>
          <w:sz w:val="20"/>
          <w:szCs w:val="20"/>
        </w:rPr>
        <w:t>I. Информация о застройщике</w:t>
      </w:r>
    </w:p>
    <w:p w:rsidR="00323245" w:rsidRPr="00435953" w:rsidRDefault="00323245" w:rsidP="002D0FB3">
      <w:pPr>
        <w:pStyle w:val="2"/>
        <w:ind w:left="-709" w:right="-144"/>
        <w:rPr>
          <w:b/>
          <w:color w:val="000000"/>
          <w:sz w:val="20"/>
          <w:szCs w:val="20"/>
        </w:rPr>
      </w:pPr>
      <w:r w:rsidRPr="00435953">
        <w:rPr>
          <w:b/>
          <w:color w:val="000000"/>
          <w:sz w:val="20"/>
          <w:szCs w:val="20"/>
        </w:rPr>
        <w:t>Раздел 1</w:t>
      </w:r>
    </w:p>
    <w:p w:rsidR="00323245" w:rsidRPr="00435953" w:rsidRDefault="00323245" w:rsidP="002D0FB3">
      <w:pPr>
        <w:pStyle w:val="2"/>
        <w:ind w:left="-709" w:right="-144"/>
        <w:rPr>
          <w:color w:val="000000"/>
          <w:sz w:val="20"/>
          <w:szCs w:val="20"/>
        </w:rPr>
      </w:pPr>
      <w:r w:rsidRPr="00435953">
        <w:rPr>
          <w:color w:val="000000"/>
          <w:sz w:val="20"/>
          <w:szCs w:val="20"/>
        </w:rPr>
        <w:t>1.1. Наименование застройщика: Общество с ограниченной ответственностью «ЛенНедвижимость»</w:t>
      </w:r>
    </w:p>
    <w:p w:rsidR="00323245" w:rsidRPr="00435953" w:rsidRDefault="00323245" w:rsidP="002D0FB3">
      <w:pPr>
        <w:pStyle w:val="2"/>
        <w:ind w:left="-709" w:right="-144"/>
        <w:jc w:val="both"/>
        <w:rPr>
          <w:color w:val="000000"/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1.2. Место нахождения: </w:t>
      </w:r>
    </w:p>
    <w:p w:rsidR="00323245" w:rsidRPr="00435953" w:rsidRDefault="00323245" w:rsidP="002D0FB3">
      <w:pPr>
        <w:pStyle w:val="2"/>
        <w:ind w:left="-709" w:right="-144"/>
        <w:jc w:val="both"/>
        <w:rPr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Юридический адрес: </w:t>
      </w:r>
      <w:r w:rsidRPr="00435953">
        <w:rPr>
          <w:sz w:val="20"/>
          <w:szCs w:val="20"/>
        </w:rPr>
        <w:t>195196, Санкт-Петербург, ул. Таллинская, д. 11, литер А</w:t>
      </w:r>
    </w:p>
    <w:p w:rsidR="00323245" w:rsidRPr="00435953" w:rsidRDefault="00323245" w:rsidP="002D0FB3">
      <w:pPr>
        <w:pStyle w:val="2"/>
        <w:ind w:left="-709" w:right="-144"/>
        <w:jc w:val="both"/>
        <w:rPr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Фактический (почтовый) адрес: </w:t>
      </w:r>
      <w:r w:rsidRPr="00435953">
        <w:rPr>
          <w:sz w:val="20"/>
          <w:szCs w:val="20"/>
        </w:rPr>
        <w:t>195196, Санкт-Петербург, ул. Таллинская, д. 11, литер А.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1.3. Режим работы: с 10.00 до 18.00, выходные – суббота, воскресенье.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Раздел 2 </w:t>
      </w:r>
    </w:p>
    <w:p w:rsidR="00323245" w:rsidRPr="00435953" w:rsidRDefault="00323245" w:rsidP="002D0FB3">
      <w:pPr>
        <w:pStyle w:val="a3"/>
        <w:ind w:left="-709" w:right="-144"/>
        <w:jc w:val="both"/>
        <w:rPr>
          <w:b w:val="0"/>
          <w:i w:val="0"/>
          <w:sz w:val="20"/>
          <w:szCs w:val="20"/>
          <w:u w:val="none"/>
        </w:rPr>
      </w:pPr>
      <w:r w:rsidRPr="00435953">
        <w:rPr>
          <w:b w:val="0"/>
          <w:i w:val="0"/>
          <w:color w:val="000000"/>
          <w:sz w:val="20"/>
          <w:szCs w:val="20"/>
          <w:u w:val="none"/>
        </w:rPr>
        <w:t xml:space="preserve">2.1. О государственной регистрации: </w:t>
      </w:r>
      <w:r w:rsidRPr="00435953">
        <w:rPr>
          <w:b w:val="0"/>
          <w:i w:val="0"/>
          <w:sz w:val="20"/>
          <w:szCs w:val="20"/>
          <w:u w:val="none"/>
        </w:rPr>
        <w:t>Общество с ограниченной ответственностью «ЛенНедвижимость» зарегистрировано Межрайонной инспекцией Федеральной налоговой службы №15 по Санкт-Петербургу 07.03.2013 г., Свидетельство о государственной регистрации юридического лица серия 78 № 008817212 от 07.03.2013 г., Свидетельство о постановке на учет в налоговом органе серия 78 № 008817213 от 07.03.2013 г., ОГРН 1137847098641, ИНН 7806498183/ КПП 780601001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3</w:t>
      </w:r>
    </w:p>
    <w:p w:rsidR="005657CC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3.1. Участники, обладающие пятью и более процентами голосов в органе управления </w:t>
      </w:r>
      <w:r w:rsidR="005657CC">
        <w:rPr>
          <w:rFonts w:ascii="Times New Roman" w:hAnsi="Times New Roman"/>
          <w:color w:val="000000"/>
          <w:sz w:val="20"/>
          <w:szCs w:val="20"/>
          <w:lang w:eastAsia="ru-RU"/>
        </w:rPr>
        <w:t>застройщика (в виде простой дроби):</w:t>
      </w:r>
      <w:r w:rsidR="005657CC">
        <w:rPr>
          <w:rFonts w:ascii="Times New Roman" w:hAnsi="Times New Roman"/>
          <w:sz w:val="20"/>
          <w:szCs w:val="20"/>
          <w:lang w:eastAsia="ru-RU"/>
        </w:rPr>
        <w:t xml:space="preserve"> ф</w:t>
      </w:r>
      <w:r w:rsidR="005657CC">
        <w:rPr>
          <w:rFonts w:ascii="Times New Roman" w:hAnsi="Times New Roman"/>
          <w:sz w:val="20"/>
          <w:szCs w:val="20"/>
        </w:rPr>
        <w:t>изические лица: Ван Линань – 10/18 голосов, Цзян Идэ</w:t>
      </w:r>
      <w:r w:rsidR="005657CC">
        <w:rPr>
          <w:rFonts w:ascii="Times New Roman" w:hAnsi="Times New Roman"/>
          <w:b/>
          <w:sz w:val="20"/>
          <w:szCs w:val="20"/>
        </w:rPr>
        <w:t xml:space="preserve"> – </w:t>
      </w:r>
      <w:r w:rsidR="005657CC">
        <w:rPr>
          <w:rFonts w:ascii="Times New Roman" w:hAnsi="Times New Roman"/>
          <w:sz w:val="20"/>
          <w:szCs w:val="20"/>
        </w:rPr>
        <w:t>8/18 голосов.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outlineLvl w:val="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4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outlineLvl w:val="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4.1. 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декларации: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bCs/>
          <w:sz w:val="20"/>
          <w:szCs w:val="20"/>
        </w:rPr>
      </w:pPr>
      <w:r w:rsidRPr="00435953">
        <w:rPr>
          <w:rFonts w:ascii="Times New Roman" w:hAnsi="Times New Roman"/>
          <w:bCs/>
          <w:sz w:val="20"/>
          <w:szCs w:val="20"/>
        </w:rPr>
        <w:t>Застройщик – ООО «ЛенНедвижимость» не осуществлял проекты строительства жилых комплексов или иных объектов недвижимости в течение трех лет, предшествующих опубликованию проектной декларации.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5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bCs/>
          <w:iCs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5.1. </w:t>
      </w:r>
      <w:r w:rsidRPr="00435953">
        <w:rPr>
          <w:rFonts w:ascii="Times New Roman" w:hAnsi="Times New Roman"/>
          <w:bCs/>
          <w:iCs/>
          <w:sz w:val="20"/>
          <w:szCs w:val="20"/>
        </w:rPr>
        <w:t>Виды лицензированной деятельности застройщика, номер лицензии, срок ее действия, орган, выдавший лицензию: Деятельность лицензированию не подлежит.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435953">
        <w:rPr>
          <w:rFonts w:ascii="Times New Roman" w:hAnsi="Times New Roman"/>
          <w:b/>
          <w:bCs/>
          <w:iCs/>
          <w:sz w:val="20"/>
          <w:szCs w:val="20"/>
        </w:rPr>
        <w:t>Раздел 6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6.1. Финансовый результат по состоянию на 29.08.2013: 3,8 тыс. рублей.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6.2.  Размер кредиторской задолженности по состоянию на 29.08.2013: 26 281,4 тыс. рублей.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6.3.  Размер дебиторской задолженности по состоянию на 23.08.2013:  465,3 тыс. рублей. 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II. Информация о проекте строительства.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Раздел 1</w:t>
      </w:r>
    </w:p>
    <w:p w:rsidR="00323245" w:rsidRPr="00435953" w:rsidRDefault="00323245" w:rsidP="002D0FB3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Цель проекта строительства: возведение объекта строительства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восьми секционного жилого дома блокированной застройки, в соответствии с проектной документацией. Реализация данного проекта строительства позволит уменьшить имеющийся дефицит благоустроенного доступного жилья.</w:t>
      </w:r>
    </w:p>
    <w:p w:rsidR="00323245" w:rsidRPr="00435953" w:rsidRDefault="00323245" w:rsidP="002D0FB3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Этапы реализации проекта: 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1-й этап – разработка в установленном порядке проектной документации –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c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квартала 2013г.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2-й этап – строительные работы по возведению здания – с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квартала </w:t>
      </w:r>
      <w:smartTag w:uri="urn:schemas-microsoft-com:office:smarttags" w:element="metricconverter">
        <w:smartTagPr>
          <w:attr w:name="ProductID" w:val="2013 г"/>
        </w:smartTagPr>
        <w:r w:rsidRPr="00435953">
          <w:rPr>
            <w:rFonts w:ascii="Times New Roman" w:hAnsi="Times New Roman"/>
            <w:sz w:val="20"/>
            <w:szCs w:val="20"/>
            <w:lang w:eastAsia="ru-RU"/>
          </w:rPr>
          <w:t>2013 г</w:t>
        </w:r>
      </w:smartTag>
      <w:r w:rsidRPr="00435953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323245" w:rsidRPr="00435953" w:rsidRDefault="00323245" w:rsidP="002D0FB3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Сроки реализации проекта: 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начало реализации проекта –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</w:t>
      </w:r>
      <w:r w:rsidRPr="0043595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2013 года, окончание реализации проекта –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 2014 года.</w:t>
      </w:r>
    </w:p>
    <w:p w:rsidR="00323245" w:rsidRPr="00435953" w:rsidRDefault="00323245" w:rsidP="002D0FB3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Информация о результатах государственной экспертизе проектной документации: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Государственная экспертиза проектной документации на данный объект строительства не требуется в соответствии с п.2 ст.49 ГК РФ.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2</w:t>
      </w:r>
    </w:p>
    <w:p w:rsidR="00323245" w:rsidRPr="00A5536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2.1. Разрешение на строительство: </w:t>
      </w:r>
      <w:r w:rsidRPr="00435953">
        <w:rPr>
          <w:rFonts w:ascii="Times New Roman" w:hAnsi="Times New Roman"/>
          <w:sz w:val="20"/>
          <w:szCs w:val="20"/>
        </w:rPr>
        <w:t xml:space="preserve">№ </w:t>
      </w:r>
      <w:r w:rsidRPr="00C711B3">
        <w:rPr>
          <w:rFonts w:ascii="Times New Roman" w:hAnsi="Times New Roman"/>
          <w:sz w:val="20"/>
          <w:szCs w:val="20"/>
          <w:lang w:val="en-US"/>
        </w:rPr>
        <w:t>RU</w:t>
      </w:r>
      <w:r w:rsidRPr="00C711B3">
        <w:rPr>
          <w:rFonts w:ascii="Times New Roman" w:hAnsi="Times New Roman"/>
          <w:sz w:val="20"/>
          <w:szCs w:val="20"/>
        </w:rPr>
        <w:t>47517305-38 от 1</w:t>
      </w:r>
      <w:r w:rsidR="00EC1B10" w:rsidRPr="00EC1B10">
        <w:rPr>
          <w:rFonts w:ascii="Times New Roman" w:hAnsi="Times New Roman"/>
          <w:sz w:val="20"/>
          <w:szCs w:val="20"/>
        </w:rPr>
        <w:t>6</w:t>
      </w:r>
      <w:r w:rsidRPr="00C711B3">
        <w:rPr>
          <w:rFonts w:ascii="Times New Roman" w:hAnsi="Times New Roman"/>
          <w:sz w:val="20"/>
          <w:szCs w:val="20"/>
        </w:rPr>
        <w:t xml:space="preserve"> августа</w:t>
      </w:r>
      <w:r w:rsidRPr="00435953">
        <w:rPr>
          <w:rFonts w:ascii="Times New Roman" w:hAnsi="Times New Roman"/>
          <w:sz w:val="20"/>
          <w:szCs w:val="20"/>
        </w:rPr>
        <w:t xml:space="preserve"> 2013г., выдано Администрацией  Федоровского сельского поселения Тосненского района </w:t>
      </w:r>
      <w:r w:rsidRPr="00A55363">
        <w:rPr>
          <w:rFonts w:ascii="Times New Roman" w:hAnsi="Times New Roman"/>
          <w:sz w:val="20"/>
          <w:szCs w:val="20"/>
        </w:rPr>
        <w:t>Ленинградской области.</w:t>
      </w:r>
    </w:p>
    <w:p w:rsidR="00323245" w:rsidRPr="00A5536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A5536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3</w:t>
      </w:r>
    </w:p>
    <w:p w:rsidR="00323245" w:rsidRPr="00C711B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bCs/>
          <w:sz w:val="20"/>
          <w:szCs w:val="20"/>
        </w:rPr>
      </w:pPr>
      <w:r w:rsidRPr="00A55363">
        <w:rPr>
          <w:rFonts w:ascii="Times New Roman" w:hAnsi="Times New Roman"/>
          <w:color w:val="000000"/>
          <w:sz w:val="20"/>
          <w:szCs w:val="20"/>
          <w:lang w:eastAsia="ru-RU"/>
        </w:rPr>
        <w:t>3.1. Права застройщика на земельный участок:</w:t>
      </w:r>
      <w:r w:rsidRPr="00A5536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711B3">
        <w:rPr>
          <w:rFonts w:ascii="Times New Roman" w:hAnsi="Times New Roman"/>
          <w:sz w:val="20"/>
          <w:szCs w:val="20"/>
        </w:rPr>
        <w:t>Земельный участок с кадастровым номером: 47:26:0108001:3150,</w:t>
      </w:r>
      <w:r w:rsidRPr="00C711B3">
        <w:rPr>
          <w:rFonts w:ascii="Times New Roman" w:hAnsi="Times New Roman"/>
          <w:b/>
          <w:sz w:val="20"/>
          <w:szCs w:val="20"/>
        </w:rPr>
        <w:t xml:space="preserve"> </w:t>
      </w:r>
      <w:r w:rsidRPr="00C711B3">
        <w:rPr>
          <w:rFonts w:ascii="Times New Roman" w:hAnsi="Times New Roman"/>
          <w:sz w:val="20"/>
          <w:szCs w:val="20"/>
        </w:rPr>
        <w:t>принадлежит Застройщику на праве собственности на основании Договора купли-продажи земельного участка от 16.07.2013 г. Свидетельство о государственной регистрации права 47 АБ 976232 от 27 августа 2013 года</w:t>
      </w:r>
      <w:r w:rsidRPr="00C711B3">
        <w:rPr>
          <w:rFonts w:ascii="Times New Roman" w:hAnsi="Times New Roman"/>
          <w:bCs/>
          <w:sz w:val="20"/>
          <w:szCs w:val="20"/>
        </w:rPr>
        <w:t>,  выдано Управлением Федеральной службы государственной регистрации, кадастра и картографии по Ленинградской области, о чем в Едином государственном реестре прав на недвижимое имущество и сделок с ним сделана запись о регистрации № 47-47-29/074/2013-233.</w:t>
      </w:r>
    </w:p>
    <w:p w:rsidR="00323245" w:rsidRPr="00A5536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A55363">
        <w:rPr>
          <w:rFonts w:ascii="Times New Roman" w:hAnsi="Times New Roman"/>
          <w:color w:val="000000"/>
          <w:sz w:val="20"/>
          <w:szCs w:val="20"/>
          <w:lang w:eastAsia="ru-RU"/>
        </w:rPr>
        <w:t>3.2. Собственник земельного участка:</w:t>
      </w:r>
      <w:r w:rsidRPr="00A55363">
        <w:rPr>
          <w:rFonts w:ascii="Times New Roman" w:hAnsi="Times New Roman"/>
          <w:sz w:val="20"/>
          <w:szCs w:val="20"/>
          <w:lang w:eastAsia="ru-RU"/>
        </w:rPr>
        <w:t xml:space="preserve"> ООО «ЛенНедвижимость».</w:t>
      </w:r>
    </w:p>
    <w:p w:rsidR="00323245" w:rsidRPr="00C711B3" w:rsidRDefault="00323245" w:rsidP="002D0FB3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3.3. Информация о кадастровом номере и площади земельного участка:</w:t>
      </w:r>
    </w:p>
    <w:p w:rsidR="00323245" w:rsidRPr="00C711B3" w:rsidRDefault="00323245" w:rsidP="002D0FB3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C711B3">
        <w:rPr>
          <w:rFonts w:ascii="Times New Roman" w:hAnsi="Times New Roman"/>
          <w:sz w:val="20"/>
          <w:szCs w:val="20"/>
          <w:lang w:eastAsia="ru-RU"/>
        </w:rPr>
        <w:t xml:space="preserve"> кадастровый № </w:t>
      </w:r>
      <w:r w:rsidRPr="00C711B3">
        <w:rPr>
          <w:rFonts w:ascii="Times New Roman" w:hAnsi="Times New Roman"/>
          <w:sz w:val="20"/>
          <w:szCs w:val="20"/>
        </w:rPr>
        <w:t>47:26:0108001:3150. Площадь земельного участка</w:t>
      </w:r>
      <w:r w:rsidRPr="00C711B3">
        <w:rPr>
          <w:rFonts w:ascii="Times New Roman" w:hAnsi="Times New Roman"/>
          <w:sz w:val="20"/>
          <w:szCs w:val="20"/>
          <w:lang w:eastAsia="ru-RU"/>
        </w:rPr>
        <w:t xml:space="preserve"> – 1 422 кв.м.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3.4. Элементы благоустройства: планировка и </w:t>
      </w:r>
      <w:r w:rsidRPr="00435953">
        <w:rPr>
          <w:rFonts w:ascii="Times New Roman" w:hAnsi="Times New Roman"/>
          <w:sz w:val="20"/>
          <w:szCs w:val="20"/>
          <w:lang w:eastAsia="ru-RU"/>
        </w:rPr>
        <w:t>озеленение территории, устройство мест стоянки для автотранспорта.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4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4.1. Местоположение строящегося жилого дома: 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на земельном участке, расположенном по адресу: </w:t>
      </w:r>
      <w:r w:rsidRPr="00435953">
        <w:rPr>
          <w:rFonts w:ascii="Times New Roman" w:hAnsi="Times New Roman"/>
          <w:sz w:val="20"/>
          <w:szCs w:val="20"/>
        </w:rPr>
        <w:t>Ленинградская область, Тосненский район, массив «Федоровское», уч. 54/1 (Западный), уч</w:t>
      </w:r>
      <w:r w:rsidRPr="00C711B3">
        <w:rPr>
          <w:rFonts w:ascii="Times New Roman" w:hAnsi="Times New Roman"/>
          <w:sz w:val="20"/>
          <w:szCs w:val="20"/>
        </w:rPr>
        <w:t>. 40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435953">
        <w:rPr>
          <w:rFonts w:ascii="Times New Roman" w:hAnsi="Times New Roman"/>
          <w:sz w:val="20"/>
          <w:szCs w:val="20"/>
        </w:rPr>
        <w:t xml:space="preserve">Описание на местности: на северной границе д. Аннолово Федоровского сельского поселения Тосненского р-на Ленинградской области между р. Ижора и дорогой, соединяющей д. Аннолово с д. Федоровское. </w:t>
      </w:r>
    </w:p>
    <w:p w:rsidR="00323245" w:rsidRPr="00435953" w:rsidRDefault="00323245" w:rsidP="002D0FB3">
      <w:pPr>
        <w:spacing w:after="0" w:line="240" w:lineRule="auto"/>
        <w:ind w:left="-709" w:right="-144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4.2. Описание объекта в соответствии с проектом, на основании которого выдано разрешение на строительство:</w:t>
      </w:r>
    </w:p>
    <w:p w:rsidR="00323245" w:rsidRPr="00435953" w:rsidRDefault="00323245" w:rsidP="002D0FB3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C711B3">
        <w:rPr>
          <w:rFonts w:ascii="Times New Roman" w:hAnsi="Times New Roman"/>
          <w:sz w:val="20"/>
          <w:szCs w:val="20"/>
          <w:lang w:eastAsia="ru-RU"/>
        </w:rPr>
        <w:t>восьми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секционный 2-х этажный жилой дом блокированной застройки (без подвального и чердачного помещений);</w:t>
      </w:r>
    </w:p>
    <w:p w:rsidR="00323245" w:rsidRPr="00435953" w:rsidRDefault="00323245" w:rsidP="002D0FB3">
      <w:pPr>
        <w:spacing w:after="0" w:line="240" w:lineRule="auto"/>
        <w:ind w:left="-709" w:right="-144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5</w:t>
      </w:r>
    </w:p>
    <w:p w:rsidR="00323245" w:rsidRPr="00435953" w:rsidRDefault="00323245" w:rsidP="002D0FB3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5.1. Количество самостоятельных частей строящегося жилого дома: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323245" w:rsidRPr="00740025" w:rsidRDefault="00323245" w:rsidP="002D0FB3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lastRenderedPageBreak/>
        <w:t>Жилой дом состоит из 8 блок-секций.</w:t>
      </w:r>
    </w:p>
    <w:p w:rsidR="00323245" w:rsidRPr="00740025" w:rsidRDefault="00323245" w:rsidP="002D0FB3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 xml:space="preserve">Площадь застройки  здания – 426 кв.м. </w:t>
      </w:r>
    </w:p>
    <w:p w:rsidR="00323245" w:rsidRPr="00740025" w:rsidRDefault="00323245" w:rsidP="002D0FB3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>Общая площадь всех блок-секций здания – 532 кв.м.</w:t>
      </w:r>
    </w:p>
    <w:p w:rsidR="00323245" w:rsidRPr="00740025" w:rsidRDefault="00323245" w:rsidP="002D0FB3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 xml:space="preserve">Строительный объем здания – </w:t>
      </w:r>
      <w:smartTag w:uri="urn:schemas-microsoft-com:office:smarttags" w:element="metricconverter">
        <w:smartTagPr>
          <w:attr w:name="ProductID" w:val="2141,3 м3"/>
        </w:smartTagPr>
        <w:r w:rsidRPr="00740025">
          <w:rPr>
            <w:rFonts w:ascii="Times New Roman" w:hAnsi="Times New Roman"/>
            <w:sz w:val="20"/>
            <w:szCs w:val="20"/>
            <w:lang w:eastAsia="ru-RU"/>
          </w:rPr>
          <w:t>2141,3 м3</w:t>
        </w:r>
      </w:smartTag>
    </w:p>
    <w:p w:rsidR="00323245" w:rsidRPr="00740025" w:rsidRDefault="00323245" w:rsidP="002D0FB3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>Общая площадь блок-секции (с учетом террасы и балкона, с коэффициентом 0,3) –  66,5 кв.м.</w:t>
      </w:r>
    </w:p>
    <w:p w:rsidR="00323245" w:rsidRPr="00740025" w:rsidRDefault="00323245" w:rsidP="002D0FB3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>Проектная общая площадь блок-секции (с учетом террасы и балкона, без коэффициентов) – 76,7 кв.м.</w:t>
      </w:r>
    </w:p>
    <w:p w:rsidR="00323245" w:rsidRPr="00740025" w:rsidRDefault="00323245" w:rsidP="002D0FB3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>Жилая площадь блок-секции – 45,4 кв.м.</w:t>
      </w:r>
    </w:p>
    <w:p w:rsidR="00323245" w:rsidRPr="00435953" w:rsidRDefault="00323245" w:rsidP="002D0FB3">
      <w:pPr>
        <w:spacing w:after="0" w:line="240" w:lineRule="auto"/>
        <w:ind w:left="-709" w:right="-144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5.2. Описание технических характеристик самостоятельных частей строящегося жилого дома: </w:t>
      </w:r>
    </w:p>
    <w:p w:rsidR="00323245" w:rsidRPr="00435953" w:rsidRDefault="00323245" w:rsidP="002D0FB3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- фундамент – железобетонная монолитная плита;</w:t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наружные несущие и ненесущие стены здания – газобетонные блоки с утеплением;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внутренние стены и перегородки внутренние из газобетонных блоков;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кровля скатная по деревянным стропилам с наружным организованным водостоком, покрытие мягкая битумная черепица.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00FF00"/>
          <w:lang w:eastAsia="ru-RU"/>
        </w:rPr>
        <w:br/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В жилых помещениях:</w:t>
      </w:r>
    </w:p>
    <w:p w:rsidR="00323245" w:rsidRPr="00435953" w:rsidRDefault="00323245" w:rsidP="002D0FB3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помещения без подготовки под чистовую отделку;</w:t>
      </w:r>
    </w:p>
    <w:p w:rsidR="00323245" w:rsidRPr="00435953" w:rsidRDefault="00323245" w:rsidP="002D0FB3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окна из профиля ПВХ со стеклопакетом с отделкой наружных откосов и подоконника;</w:t>
      </w:r>
    </w:p>
    <w:p w:rsidR="00323245" w:rsidRPr="00435953" w:rsidRDefault="00323245" w:rsidP="002D0FB3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двери – входная деревянная, межкомнатные двери отсутствуют;</w:t>
      </w:r>
    </w:p>
    <w:p w:rsidR="00323245" w:rsidRPr="00435953" w:rsidRDefault="00323245" w:rsidP="002D0FB3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установка санитарно-технических приборов, разводка электрических сетей и системы отопления, водоснабжения и канализации, размещение электрооборудования, газового оборудования не предусмотрены;</w:t>
      </w:r>
    </w:p>
    <w:p w:rsidR="00323245" w:rsidRPr="00435953" w:rsidRDefault="00323245" w:rsidP="002D0FB3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ввод-вывод инженерных сетей до узлов учета с установкой запорно-кранового оборудования;</w:t>
      </w:r>
    </w:p>
    <w:p w:rsidR="00323245" w:rsidRPr="00435953" w:rsidRDefault="00323245" w:rsidP="002D0FB3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балконы и террасы  без остекления, с ограждением.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6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6.1. Функциональное назначение нежилых помещений в строящемся жилом доме, не входящих в состав общего имущества в строящемся жилом доме: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указанные помещения проектом не предусмотрены.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7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7.1. Состав общего имущества в строящемся жилом доме, которое будет находиться в общей долевой собственности участников долевого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внутренние несущие конструкции жилого дома, инженерные коммуникации, обслуживающие более одного помещения.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sz w:val="20"/>
          <w:szCs w:val="20"/>
          <w:lang w:eastAsia="ru-RU"/>
        </w:rPr>
        <w:t>Раздел 8</w:t>
      </w:r>
    </w:p>
    <w:p w:rsidR="00323245" w:rsidRPr="00C711B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8.1. Предполагаемый срок получения разрешения на ввод в эксплуатацию строящегося жилого дома: </w:t>
      </w:r>
      <w:r w:rsidRPr="00C711B3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C711B3">
        <w:rPr>
          <w:rFonts w:ascii="Times New Roman" w:hAnsi="Times New Roman"/>
          <w:sz w:val="20"/>
          <w:szCs w:val="20"/>
          <w:lang w:eastAsia="ru-RU"/>
        </w:rPr>
        <w:t xml:space="preserve"> квартал 2014г.;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8.2. Перечень органов </w:t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государственной власти, органов местного самоуправления и организаций, представители которых участвуют в приемке строящегося жилого дома: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</w:rPr>
        <w:t xml:space="preserve">Комиссия Администрации  Федоровского сельского поселения Тосненского района Ленинградской области, </w:t>
      </w:r>
      <w:r w:rsidRPr="00435953">
        <w:rPr>
          <w:rFonts w:ascii="Times New Roman" w:hAnsi="Times New Roman"/>
          <w:sz w:val="20"/>
          <w:szCs w:val="20"/>
          <w:lang w:eastAsia="ru-RU"/>
        </w:rPr>
        <w:t>генеральный подрядчик, застройщик.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9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9.1. Возможные финансовые и прочие риски при осуществлении проекта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риски, возможные при реализации настоящего проекта, не превышают нормального уровня рисков при реализации аналогичных проектов в сходных начальных условиях;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9.2. Меры по добровольному страхованию застройщиком финансовых и прочих рисков при осуществлении проекта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меры по добровольному страхованию рисков не принимаются.</w:t>
      </w:r>
    </w:p>
    <w:p w:rsidR="00323245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9.3. Планируемая стоимость строительства (создания) жилого дома: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9 576 000 </w:t>
      </w:r>
      <w:r w:rsidRPr="00435953">
        <w:rPr>
          <w:rFonts w:ascii="Times New Roman" w:hAnsi="Times New Roman"/>
          <w:sz w:val="20"/>
          <w:szCs w:val="20"/>
          <w:lang w:eastAsia="ru-RU"/>
        </w:rPr>
        <w:t>рублей;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10</w:t>
      </w:r>
    </w:p>
    <w:p w:rsidR="00F232F0" w:rsidRDefault="00F232F0" w:rsidP="002D0FB3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10.1. Перечень организаций, осуществляющих основные строительно-монтажные и другие работы (подрядчиков):</w:t>
      </w:r>
      <w:r>
        <w:rPr>
          <w:rFonts w:ascii="Times New Roman" w:hAnsi="Times New Roman"/>
          <w:sz w:val="20"/>
          <w:szCs w:val="20"/>
          <w:lang w:eastAsia="ru-RU"/>
        </w:rPr>
        <w:t xml:space="preserve"> подрядчик – Общество с ограниченной ответственностью «Гефест».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11</w:t>
      </w:r>
    </w:p>
    <w:p w:rsidR="00323245" w:rsidRPr="00435953" w:rsidRDefault="00323245" w:rsidP="002D0FB3">
      <w:pPr>
        <w:spacing w:after="0" w:line="240" w:lineRule="auto"/>
        <w:ind w:left="-709" w:right="-144"/>
        <w:jc w:val="both"/>
        <w:rPr>
          <w:rStyle w:val="a8"/>
          <w:rFonts w:ascii="Times New Roman" w:hAnsi="Times New Roman"/>
          <w:bCs/>
          <w:color w:val="000000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11.1. Способы обеспечения исполнения обязательств застройщика по договору:</w:t>
      </w:r>
      <w:r w:rsidRPr="00435953">
        <w:rPr>
          <w:rStyle w:val="a8"/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:rsidR="00323245" w:rsidRPr="00284BCB" w:rsidRDefault="00323245" w:rsidP="002D0FB3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</w:rPr>
      </w:pPr>
      <w:r w:rsidRPr="00284BCB">
        <w:rPr>
          <w:rFonts w:ascii="Times New Roman" w:hAnsi="Times New Roman"/>
          <w:sz w:val="20"/>
          <w:szCs w:val="20"/>
        </w:rPr>
        <w:t>Обеспечение исполнения обязательств в рамках 214-ФЗ от 30.12.2004 года, ст. 13; 15.</w:t>
      </w:r>
    </w:p>
    <w:p w:rsidR="00323245" w:rsidRPr="00284BCB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84BCB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12</w:t>
      </w:r>
    </w:p>
    <w:p w:rsidR="00323245" w:rsidRPr="00284BCB" w:rsidRDefault="00323245" w:rsidP="002D0FB3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BC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12.1. Иные договоры и сделки, на основании которых привлекаются денежные средства для строительства жилого дома, за исключением привлеченных денежных средств на основании договоров: </w:t>
      </w:r>
      <w:r w:rsidRPr="00284BCB">
        <w:rPr>
          <w:rFonts w:ascii="Times New Roman" w:hAnsi="Times New Roman"/>
          <w:sz w:val="20"/>
          <w:szCs w:val="20"/>
          <w:lang w:eastAsia="ru-RU"/>
        </w:rPr>
        <w:t>отсутствуют</w:t>
      </w:r>
      <w:r w:rsidRPr="00284BCB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sectPr w:rsidR="00323245" w:rsidRPr="00284BCB" w:rsidSect="002D0FB3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68A7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42F5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56EE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C4865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86A5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901E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E67E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580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1A0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BC69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C722B1"/>
    <w:multiLevelType w:val="multilevel"/>
    <w:tmpl w:val="160893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1">
    <w:nsid w:val="42CF49C5"/>
    <w:multiLevelType w:val="hybridMultilevel"/>
    <w:tmpl w:val="A8368898"/>
    <w:lvl w:ilvl="0" w:tplc="CD9EBF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01107"/>
    <w:multiLevelType w:val="multilevel"/>
    <w:tmpl w:val="E0EA22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97"/>
    <w:rsid w:val="000042E4"/>
    <w:rsid w:val="000079D0"/>
    <w:rsid w:val="00023616"/>
    <w:rsid w:val="0003165B"/>
    <w:rsid w:val="0006763B"/>
    <w:rsid w:val="00075F76"/>
    <w:rsid w:val="000825F8"/>
    <w:rsid w:val="0008657D"/>
    <w:rsid w:val="00093D63"/>
    <w:rsid w:val="000A2DFE"/>
    <w:rsid w:val="000B7CFC"/>
    <w:rsid w:val="000C1D67"/>
    <w:rsid w:val="000D2D0C"/>
    <w:rsid w:val="000D4827"/>
    <w:rsid w:val="000D63AE"/>
    <w:rsid w:val="00144E31"/>
    <w:rsid w:val="00144F05"/>
    <w:rsid w:val="00182D27"/>
    <w:rsid w:val="00193782"/>
    <w:rsid w:val="001B6C8A"/>
    <w:rsid w:val="001D3FB0"/>
    <w:rsid w:val="001D4B59"/>
    <w:rsid w:val="001E262D"/>
    <w:rsid w:val="002253CB"/>
    <w:rsid w:val="002317AE"/>
    <w:rsid w:val="00253C32"/>
    <w:rsid w:val="00263884"/>
    <w:rsid w:val="00275303"/>
    <w:rsid w:val="002841C4"/>
    <w:rsid w:val="00284BCB"/>
    <w:rsid w:val="002B080C"/>
    <w:rsid w:val="002D0FB3"/>
    <w:rsid w:val="002F525F"/>
    <w:rsid w:val="0030543C"/>
    <w:rsid w:val="00323245"/>
    <w:rsid w:val="0034309C"/>
    <w:rsid w:val="00374A82"/>
    <w:rsid w:val="003B14CD"/>
    <w:rsid w:val="003B790A"/>
    <w:rsid w:val="003E03C1"/>
    <w:rsid w:val="003F198F"/>
    <w:rsid w:val="003F77A7"/>
    <w:rsid w:val="00411DA8"/>
    <w:rsid w:val="00435953"/>
    <w:rsid w:val="004463B0"/>
    <w:rsid w:val="004677C0"/>
    <w:rsid w:val="00470BDB"/>
    <w:rsid w:val="004722F3"/>
    <w:rsid w:val="00483827"/>
    <w:rsid w:val="0048509E"/>
    <w:rsid w:val="004A6FCC"/>
    <w:rsid w:val="004E140F"/>
    <w:rsid w:val="005000C2"/>
    <w:rsid w:val="005126EE"/>
    <w:rsid w:val="005136D9"/>
    <w:rsid w:val="00513C4A"/>
    <w:rsid w:val="00527BCE"/>
    <w:rsid w:val="005423E4"/>
    <w:rsid w:val="00553406"/>
    <w:rsid w:val="00564475"/>
    <w:rsid w:val="005657CC"/>
    <w:rsid w:val="00583485"/>
    <w:rsid w:val="005C1F21"/>
    <w:rsid w:val="005C7C2B"/>
    <w:rsid w:val="005E6D49"/>
    <w:rsid w:val="00623F4F"/>
    <w:rsid w:val="00625DA4"/>
    <w:rsid w:val="0062699D"/>
    <w:rsid w:val="00635F07"/>
    <w:rsid w:val="00646CD9"/>
    <w:rsid w:val="00672F84"/>
    <w:rsid w:val="00696E3C"/>
    <w:rsid w:val="006A784A"/>
    <w:rsid w:val="006B04E4"/>
    <w:rsid w:val="006F5EB5"/>
    <w:rsid w:val="00704165"/>
    <w:rsid w:val="00740025"/>
    <w:rsid w:val="00760EE8"/>
    <w:rsid w:val="0078295E"/>
    <w:rsid w:val="00783D0B"/>
    <w:rsid w:val="007A19D4"/>
    <w:rsid w:val="007F57FB"/>
    <w:rsid w:val="00800919"/>
    <w:rsid w:val="00822A60"/>
    <w:rsid w:val="008276A7"/>
    <w:rsid w:val="00827C21"/>
    <w:rsid w:val="0084162E"/>
    <w:rsid w:val="00847F8E"/>
    <w:rsid w:val="00873F1A"/>
    <w:rsid w:val="0089041A"/>
    <w:rsid w:val="008B53E6"/>
    <w:rsid w:val="008D3E9C"/>
    <w:rsid w:val="008D4533"/>
    <w:rsid w:val="008E098A"/>
    <w:rsid w:val="008F28D2"/>
    <w:rsid w:val="00930A8B"/>
    <w:rsid w:val="00945DF4"/>
    <w:rsid w:val="0096188C"/>
    <w:rsid w:val="00987B10"/>
    <w:rsid w:val="009B72BA"/>
    <w:rsid w:val="009C0653"/>
    <w:rsid w:val="009E3607"/>
    <w:rsid w:val="00A1053B"/>
    <w:rsid w:val="00A36DB6"/>
    <w:rsid w:val="00A466F0"/>
    <w:rsid w:val="00A551CC"/>
    <w:rsid w:val="00A55363"/>
    <w:rsid w:val="00A61407"/>
    <w:rsid w:val="00A705D3"/>
    <w:rsid w:val="00AB1BC2"/>
    <w:rsid w:val="00AC7F91"/>
    <w:rsid w:val="00AF572D"/>
    <w:rsid w:val="00B01520"/>
    <w:rsid w:val="00B30797"/>
    <w:rsid w:val="00BA7AD6"/>
    <w:rsid w:val="00BC243A"/>
    <w:rsid w:val="00BC60AD"/>
    <w:rsid w:val="00BF36B1"/>
    <w:rsid w:val="00C12067"/>
    <w:rsid w:val="00C13963"/>
    <w:rsid w:val="00C473C6"/>
    <w:rsid w:val="00C5241B"/>
    <w:rsid w:val="00C609F5"/>
    <w:rsid w:val="00C668CE"/>
    <w:rsid w:val="00C711B3"/>
    <w:rsid w:val="00CB41E7"/>
    <w:rsid w:val="00CD48D5"/>
    <w:rsid w:val="00CE27E2"/>
    <w:rsid w:val="00CF46F1"/>
    <w:rsid w:val="00D0309E"/>
    <w:rsid w:val="00D373A2"/>
    <w:rsid w:val="00D422D6"/>
    <w:rsid w:val="00D45AD2"/>
    <w:rsid w:val="00D6397F"/>
    <w:rsid w:val="00D85646"/>
    <w:rsid w:val="00DB2376"/>
    <w:rsid w:val="00DC4AE2"/>
    <w:rsid w:val="00E01A13"/>
    <w:rsid w:val="00E168FE"/>
    <w:rsid w:val="00E4788A"/>
    <w:rsid w:val="00E90953"/>
    <w:rsid w:val="00E947CA"/>
    <w:rsid w:val="00E976CA"/>
    <w:rsid w:val="00EA6503"/>
    <w:rsid w:val="00EB4C1D"/>
    <w:rsid w:val="00EC1B10"/>
    <w:rsid w:val="00EC4AED"/>
    <w:rsid w:val="00EF73EA"/>
    <w:rsid w:val="00F232F0"/>
    <w:rsid w:val="00F24088"/>
    <w:rsid w:val="00F37C2A"/>
    <w:rsid w:val="00F60E0D"/>
    <w:rsid w:val="00F66A3D"/>
    <w:rsid w:val="00F72B17"/>
    <w:rsid w:val="00FD2AA5"/>
    <w:rsid w:val="00FD7709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74A82"/>
    <w:pPr>
      <w:spacing w:before="300" w:after="300" w:line="240" w:lineRule="auto"/>
      <w:outlineLvl w:val="0"/>
    </w:pPr>
    <w:rPr>
      <w:rFonts w:ascii="Times New Roman" w:hAnsi="Times New Roman"/>
      <w:b/>
      <w:bCs/>
      <w:color w:val="A0A0A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A82"/>
    <w:rPr>
      <w:rFonts w:ascii="Times New Roman" w:hAnsi="Times New Roman" w:cs="Times New Roman"/>
      <w:b/>
      <w:color w:val="A0A0A0"/>
      <w:kern w:val="36"/>
      <w:sz w:val="33"/>
      <w:lang w:eastAsia="ru-RU"/>
    </w:rPr>
  </w:style>
  <w:style w:type="character" w:customStyle="1" w:styleId="grame">
    <w:name w:val="grame"/>
    <w:uiPriority w:val="99"/>
    <w:rsid w:val="00374A82"/>
  </w:style>
  <w:style w:type="character" w:customStyle="1" w:styleId="decor">
    <w:name w:val="decor"/>
    <w:uiPriority w:val="99"/>
    <w:rsid w:val="00374A82"/>
  </w:style>
  <w:style w:type="paragraph" w:styleId="2">
    <w:name w:val="Body Text 2"/>
    <w:basedOn w:val="a"/>
    <w:link w:val="20"/>
    <w:uiPriority w:val="99"/>
    <w:rsid w:val="00E01A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01A13"/>
    <w:rPr>
      <w:rFonts w:ascii="Times New Roman" w:hAnsi="Times New Roman" w:cs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E01A1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01A13"/>
    <w:rPr>
      <w:rFonts w:ascii="Times New Roman" w:hAnsi="Times New Roman" w:cs="Times New Roman"/>
      <w:b/>
      <w:i/>
      <w:sz w:val="24"/>
      <w:u w:val="single"/>
      <w:lang w:eastAsia="ru-RU"/>
    </w:rPr>
  </w:style>
  <w:style w:type="paragraph" w:styleId="a5">
    <w:name w:val="List Paragraph"/>
    <w:basedOn w:val="a"/>
    <w:uiPriority w:val="99"/>
    <w:qFormat/>
    <w:rsid w:val="004463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0543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543C"/>
    <w:rPr>
      <w:rFonts w:ascii="Tahoma" w:hAnsi="Tahoma" w:cs="Times New Roman"/>
      <w:sz w:val="16"/>
    </w:rPr>
  </w:style>
  <w:style w:type="character" w:styleId="a8">
    <w:name w:val="Strong"/>
    <w:basedOn w:val="a0"/>
    <w:uiPriority w:val="99"/>
    <w:qFormat/>
    <w:rsid w:val="00D45AD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74A82"/>
    <w:pPr>
      <w:spacing w:before="300" w:after="300" w:line="240" w:lineRule="auto"/>
      <w:outlineLvl w:val="0"/>
    </w:pPr>
    <w:rPr>
      <w:rFonts w:ascii="Times New Roman" w:hAnsi="Times New Roman"/>
      <w:b/>
      <w:bCs/>
      <w:color w:val="A0A0A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A82"/>
    <w:rPr>
      <w:rFonts w:ascii="Times New Roman" w:hAnsi="Times New Roman" w:cs="Times New Roman"/>
      <w:b/>
      <w:color w:val="A0A0A0"/>
      <w:kern w:val="36"/>
      <w:sz w:val="33"/>
      <w:lang w:eastAsia="ru-RU"/>
    </w:rPr>
  </w:style>
  <w:style w:type="character" w:customStyle="1" w:styleId="grame">
    <w:name w:val="grame"/>
    <w:uiPriority w:val="99"/>
    <w:rsid w:val="00374A82"/>
  </w:style>
  <w:style w:type="character" w:customStyle="1" w:styleId="decor">
    <w:name w:val="decor"/>
    <w:uiPriority w:val="99"/>
    <w:rsid w:val="00374A82"/>
  </w:style>
  <w:style w:type="paragraph" w:styleId="2">
    <w:name w:val="Body Text 2"/>
    <w:basedOn w:val="a"/>
    <w:link w:val="20"/>
    <w:uiPriority w:val="99"/>
    <w:rsid w:val="00E01A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01A13"/>
    <w:rPr>
      <w:rFonts w:ascii="Times New Roman" w:hAnsi="Times New Roman" w:cs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E01A1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01A13"/>
    <w:rPr>
      <w:rFonts w:ascii="Times New Roman" w:hAnsi="Times New Roman" w:cs="Times New Roman"/>
      <w:b/>
      <w:i/>
      <w:sz w:val="24"/>
      <w:u w:val="single"/>
      <w:lang w:eastAsia="ru-RU"/>
    </w:rPr>
  </w:style>
  <w:style w:type="paragraph" w:styleId="a5">
    <w:name w:val="List Paragraph"/>
    <w:basedOn w:val="a"/>
    <w:uiPriority w:val="99"/>
    <w:qFormat/>
    <w:rsid w:val="004463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0543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543C"/>
    <w:rPr>
      <w:rFonts w:ascii="Tahoma" w:hAnsi="Tahoma" w:cs="Times New Roman"/>
      <w:sz w:val="16"/>
    </w:rPr>
  </w:style>
  <w:style w:type="character" w:styleId="a8">
    <w:name w:val="Strong"/>
    <w:basedOn w:val="a0"/>
    <w:uiPriority w:val="99"/>
    <w:qFormat/>
    <w:rsid w:val="00D45AD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68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1203</Words>
  <Characters>6860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Татьяна Андреева</dc:creator>
  <cp:lastModifiedBy>admin</cp:lastModifiedBy>
  <cp:revision>2</cp:revision>
  <cp:lastPrinted>2013-08-26T08:19:00Z</cp:lastPrinted>
  <dcterms:created xsi:type="dcterms:W3CDTF">2014-05-01T11:59:00Z</dcterms:created>
  <dcterms:modified xsi:type="dcterms:W3CDTF">2014-05-01T11:59:00Z</dcterms:modified>
</cp:coreProperties>
</file>